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0387B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64339AE7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NOTICE</w:t>
      </w:r>
      <w:proofErr w:type="gramEnd"/>
      <w:r>
        <w:rPr>
          <w:color w:val="000000"/>
        </w:rPr>
        <w:t xml:space="preserve"> file corresponding to section 4(d) of the Apache License,   ==</w:t>
      </w:r>
    </w:p>
    <w:p w14:paraId="2ACA700D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Version</w:t>
      </w:r>
      <w:proofErr w:type="gramEnd"/>
      <w:r>
        <w:rPr>
          <w:color w:val="000000"/>
        </w:rPr>
        <w:t xml:space="preserve"> 2.0, in this case for the Apache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 Java distribution.  ==</w:t>
      </w:r>
    </w:p>
    <w:p w14:paraId="33397E49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3FAE8F03" w14:textId="77777777" w:rsidR="005217E2" w:rsidRDefault="005217E2" w:rsidP="005217E2">
      <w:pPr>
        <w:pStyle w:val="HTMLPreformatted"/>
        <w:rPr>
          <w:color w:val="000000"/>
        </w:rPr>
      </w:pPr>
    </w:p>
    <w:p w14:paraId="26B12D6C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Apache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 serializer)</w:t>
      </w:r>
    </w:p>
    <w:p w14:paraId="76285F13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Copyright 1999-2006 The Apache Software Foundation</w:t>
      </w:r>
    </w:p>
    <w:p w14:paraId="05D449C0" w14:textId="77777777" w:rsidR="005217E2" w:rsidRDefault="005217E2" w:rsidP="005217E2">
      <w:pPr>
        <w:pStyle w:val="HTMLPreformatted"/>
        <w:rPr>
          <w:color w:val="000000"/>
        </w:rPr>
      </w:pPr>
    </w:p>
    <w:p w14:paraId="3C1E0951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This product includes software developed at</w:t>
      </w:r>
    </w:p>
    <w:p w14:paraId="6758359A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The Apache Software Foundation (http://www.apache.org/).</w:t>
      </w:r>
    </w:p>
    <w:p w14:paraId="3E0D323B" w14:textId="77777777" w:rsidR="005217E2" w:rsidRDefault="005217E2" w:rsidP="005217E2">
      <w:pPr>
        <w:pStyle w:val="HTMLPreformatted"/>
        <w:rPr>
          <w:color w:val="000000"/>
        </w:rPr>
      </w:pPr>
    </w:p>
    <w:p w14:paraId="1B4CE0BF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Portions of this software was originally based on the following:</w:t>
      </w:r>
    </w:p>
    <w:p w14:paraId="6F56B4A8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1999-2002, Lotus Development Corporation.,</w:t>
      </w:r>
    </w:p>
    <w:p w14:paraId="6C5D96DA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http://www.lotus.com.</w:t>
      </w:r>
    </w:p>
    <w:p w14:paraId="5D7112EB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2001-2002, Sun Microsystems.,</w:t>
      </w:r>
    </w:p>
    <w:p w14:paraId="55EFA699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http://www.sun.com.</w:t>
      </w:r>
    </w:p>
    <w:p w14:paraId="65D724A1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2003, IBM Corporation., </w:t>
      </w:r>
    </w:p>
    <w:p w14:paraId="09A527A8" w14:textId="77777777" w:rsidR="005217E2" w:rsidRDefault="005217E2" w:rsidP="005217E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http://www.ibm.com.</w:t>
      </w:r>
    </w:p>
    <w:p w14:paraId="34FF339C" w14:textId="77777777" w:rsidR="00147196" w:rsidRPr="005217E2" w:rsidRDefault="00147196" w:rsidP="005217E2"/>
    <w:sectPr w:rsidR="00147196" w:rsidRPr="005217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AF"/>
    <w:rsid w:val="00147196"/>
    <w:rsid w:val="003463B9"/>
    <w:rsid w:val="004023AF"/>
    <w:rsid w:val="005217E2"/>
    <w:rsid w:val="00731486"/>
    <w:rsid w:val="00AA5840"/>
    <w:rsid w:val="00C8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0125"/>
  <w15:chartTrackingRefBased/>
  <w15:docId w15:val="{D28EEAD5-E0B5-455B-A94B-797DCBE5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C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2022-11-15T21:52:00Z</dcterms:created>
  <dcterms:modified xsi:type="dcterms:W3CDTF">2022-11-15T21:52:00Z</dcterms:modified>
</cp:coreProperties>
</file>